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3D2A9" w14:textId="0F9377F9" w:rsidR="00AB3FF0" w:rsidRPr="00AB3FF0" w:rsidRDefault="00AB3FF0" w:rsidP="00AB3F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 xml:space="preserve">Zmiana </w:t>
      </w:r>
      <w:r w:rsidRPr="00AB3F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wniosk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u</w:t>
      </w:r>
      <w:r w:rsidRPr="00AB3F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 xml:space="preserve"> o wyłączenie gruntów </w:t>
      </w:r>
      <w:r w:rsidR="00AE21A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br/>
      </w:r>
      <w:r w:rsidRPr="00AB3F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z produkcji rolniczej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!</w:t>
      </w:r>
    </w:p>
    <w:p w14:paraId="72950E77" w14:textId="5D36734F" w:rsidR="00602011" w:rsidRDefault="00602011" w:rsidP="00AB3FF0">
      <w:pPr>
        <w:pStyle w:val="NormalnyWeb"/>
        <w:jc w:val="both"/>
      </w:pPr>
      <w:r>
        <w:t xml:space="preserve">Jeśli jesteś właścicielem działki rolnej i chcesz zbudować na niej dom, musisz najpierw wyłączyć grunty z produkcji rolniczej. Możesz to zrobić pod warunkiem, że twoja działka jest </w:t>
      </w:r>
      <w:r>
        <w:rPr>
          <w:rStyle w:val="Pogrubienie"/>
        </w:rPr>
        <w:t>przeznaczona na cele nierolnicze</w:t>
      </w:r>
      <w:r>
        <w:t xml:space="preserve"> w miejscowym planie zagospodarowania przestrzennego lub w przypadku jego braku – uzyskała decyzję o warunkach zabudowy.</w:t>
      </w:r>
    </w:p>
    <w:p w14:paraId="587ACA52" w14:textId="3F54D638" w:rsidR="00F9192C" w:rsidRDefault="0050767E" w:rsidP="00AB3FF0">
      <w:pPr>
        <w:pStyle w:val="NormalnyWeb"/>
        <w:jc w:val="both"/>
      </w:pPr>
      <w:r w:rsidRPr="0050767E">
        <w:rPr>
          <w:b/>
          <w:bCs/>
          <w:i/>
          <w:iCs/>
        </w:rPr>
        <w:t>Pamiętaj:</w:t>
      </w:r>
      <w:r>
        <w:rPr>
          <w:i/>
          <w:iCs/>
        </w:rPr>
        <w:t xml:space="preserve"> </w:t>
      </w:r>
      <w:r w:rsidR="00F9192C">
        <w:rPr>
          <w:i/>
          <w:iCs/>
        </w:rPr>
        <w:t>P</w:t>
      </w:r>
      <w:r w:rsidR="00F9192C" w:rsidRPr="00987CE2">
        <w:rPr>
          <w:i/>
          <w:iCs/>
        </w:rPr>
        <w:t>lany zagospodarowania przestrzennego</w:t>
      </w:r>
      <w:r w:rsidR="00F9192C">
        <w:rPr>
          <w:i/>
          <w:iCs/>
        </w:rPr>
        <w:t>/warunki zabudowy</w:t>
      </w:r>
      <w:r w:rsidR="00F9192C" w:rsidRPr="00987CE2">
        <w:rPr>
          <w:i/>
          <w:iCs/>
        </w:rPr>
        <w:t xml:space="preserve"> nie powodują przekształcenia gruntu rolnego w nierolny i tym samym nie stanowią podstawy do zmiany wpisu w rejestrze gruntów co do ich charakteru, lecz jedynie umożliwiają inne niż dotychczasowe wykorzystanie gruntów</w:t>
      </w:r>
      <w:r w:rsidR="00F9192C">
        <w:rPr>
          <w:i/>
          <w:iCs/>
        </w:rPr>
        <w:t>.</w:t>
      </w:r>
    </w:p>
    <w:p w14:paraId="670CE1BF" w14:textId="77777777" w:rsidR="002A4C04" w:rsidRDefault="002A4C04" w:rsidP="00AB3FF0">
      <w:pPr>
        <w:pStyle w:val="NormalnyWeb"/>
        <w:jc w:val="both"/>
      </w:pPr>
      <w:r>
        <w:t>Wyłączenie gruntów rolnych z produkcji rolniczej to rozpoczęcie innego niż rolnicze lub leśne użytkowania gruntów.</w:t>
      </w:r>
    </w:p>
    <w:p w14:paraId="5A6ACF7C" w14:textId="77777777" w:rsidR="002A4C04" w:rsidRDefault="002A4C04" w:rsidP="00AB3FF0">
      <w:pPr>
        <w:pStyle w:val="NormalnyWeb"/>
        <w:jc w:val="both"/>
      </w:pPr>
      <w:r>
        <w:t xml:space="preserve">Wyłączenie gruntu rolnego z produkcji rolniczej jest często jednym z koniecznych </w:t>
      </w:r>
      <w:r>
        <w:rPr>
          <w:rStyle w:val="Pogrubienie"/>
        </w:rPr>
        <w:t>warunków uzyskania pozwolenia na budowę</w:t>
      </w:r>
      <w:r>
        <w:t>, a tym samym rozpoczęcia budowy bądź nierolniczego użytkowania istniejących rolniczych zabudowań.</w:t>
      </w:r>
    </w:p>
    <w:p w14:paraId="4EA6B6DE" w14:textId="77777777" w:rsidR="002A4C04" w:rsidRDefault="002A4C04" w:rsidP="00AB3FF0">
      <w:pPr>
        <w:pStyle w:val="NormalnyWeb"/>
        <w:jc w:val="both"/>
      </w:pPr>
      <w:r>
        <w:t>To czy trzeba uzyskać decyzję, która zezwala na wyłączenie gruntu rolnego z produkcji rolniczej, zależy od </w:t>
      </w:r>
      <w:r>
        <w:rPr>
          <w:rStyle w:val="Pogrubienie"/>
        </w:rPr>
        <w:t>klasy gruntu</w:t>
      </w:r>
      <w:r>
        <w:t>, na którym planowana jest inwestycja.</w:t>
      </w:r>
    </w:p>
    <w:p w14:paraId="429546E8" w14:textId="38621300" w:rsidR="002A4C04" w:rsidRDefault="002A4C04" w:rsidP="00AB3FF0">
      <w:pPr>
        <w:pStyle w:val="NormalnyWeb"/>
        <w:jc w:val="both"/>
        <w:rPr>
          <w:b/>
          <w:bCs/>
        </w:rPr>
      </w:pPr>
      <w:r>
        <w:t>Złóż wniosek przed planowanym rozpoczęciem innego niż rolnicze użytkowani</w:t>
      </w:r>
      <w:r w:rsidR="003278B0">
        <w:t>e</w:t>
      </w:r>
      <w:r>
        <w:t xml:space="preserve"> gruntów – </w:t>
      </w:r>
      <w:r w:rsidRPr="002A4C04">
        <w:rPr>
          <w:b/>
          <w:bCs/>
        </w:rPr>
        <w:t>przed uzyskaniem pozwolenia na budowę.</w:t>
      </w:r>
    </w:p>
    <w:p w14:paraId="442F3187" w14:textId="77777777" w:rsidR="00AB6C6B" w:rsidRPr="00AB6C6B" w:rsidRDefault="00AB6C6B" w:rsidP="00AB6C6B">
      <w:pPr>
        <w:spacing w:after="0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B6C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 przypadku wyłączenia gruntów z produkcji rolniczej zmiana dotyczyć będzie </w:t>
      </w:r>
      <w:r w:rsidRPr="00AB6C6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faktycznego wyłączenia gruntów z produkcji rolniczej</w:t>
      </w:r>
      <w:r w:rsidRPr="00AB6C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co nastąpi z chwilą rozpoczęcia inwestycji na gruncie.</w:t>
      </w:r>
    </w:p>
    <w:p w14:paraId="618BE9F9" w14:textId="77777777" w:rsidR="00AB6C6B" w:rsidRPr="00AB6C6B" w:rsidRDefault="00AB6C6B" w:rsidP="00AB6C6B">
      <w:pPr>
        <w:spacing w:after="0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B6C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Zgodnie z art. 41 ust. 1 i 2 ustawy z dnia 7 lipca 1994r. Prawo budowlane </w:t>
      </w:r>
      <w:r w:rsidRPr="00AB6C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>(tj. Dz.U.2023.682 ze zm.) rozpoczęcie budowy następuje z chwilą podjęcia prac przygotowawczych na terenie budowy.</w:t>
      </w:r>
    </w:p>
    <w:p w14:paraId="4F9BDECE" w14:textId="77777777" w:rsidR="00AB6C6B" w:rsidRPr="00AB6C6B" w:rsidRDefault="00AB6C6B" w:rsidP="00AB6C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B6C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Pracami przygotowawczymi są:</w:t>
      </w:r>
    </w:p>
    <w:p w14:paraId="29BF6D83" w14:textId="77777777" w:rsidR="00AB6C6B" w:rsidRPr="00AB6C6B" w:rsidRDefault="00AB6C6B" w:rsidP="00AB6C6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B6C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1) wytyczenie geodezyjne obiektów w terenie;</w:t>
      </w:r>
    </w:p>
    <w:p w14:paraId="2FD90AEA" w14:textId="77777777" w:rsidR="00AB6C6B" w:rsidRPr="00AB6C6B" w:rsidRDefault="00AB6C6B" w:rsidP="00AB6C6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B6C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2) wykonanie niwelacji terenu;</w:t>
      </w:r>
    </w:p>
    <w:p w14:paraId="3484820F" w14:textId="77777777" w:rsidR="00AB6C6B" w:rsidRPr="00AB6C6B" w:rsidRDefault="00AB6C6B" w:rsidP="00AB6C6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B6C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3) zagospodarowanie terenu budowy wraz z budową tymczasowych obiektów;</w:t>
      </w:r>
    </w:p>
    <w:p w14:paraId="5A7E4520" w14:textId="77777777" w:rsidR="00AB6C6B" w:rsidRDefault="00AB6C6B" w:rsidP="00AB6C6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B6C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4) wykonanie przyłączy do sieci infrastruktury technicznej na potrzeby budowy.</w:t>
      </w:r>
    </w:p>
    <w:p w14:paraId="112704B0" w14:textId="77777777" w:rsidR="00AB6C6B" w:rsidRPr="00AB6C6B" w:rsidRDefault="00AB6C6B" w:rsidP="00AB6C6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92EC7FF" w14:textId="1EEC620E" w:rsidR="00AB6C6B" w:rsidRPr="00AB6C6B" w:rsidRDefault="00AB6C6B" w:rsidP="00AB6C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B6C6B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Kto wbrew przepisom art. 22 ust. 2</w:t>
      </w:r>
      <w:r w:rsidRPr="00AB6C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B6C6B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ustawy Prawo geodezyjne i kartograficzne</w:t>
      </w:r>
      <w:r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 xml:space="preserve"> </w:t>
      </w:r>
      <w:r w:rsidRPr="00AB6C6B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, będąc obowiązany do zgłoszenia zmian danych objętych ewidencją gruntów i budynków, nie zgłosi ich do właściwego organu w ciągu 30 dni od dnia powstania zmian, podlega karze grzywny</w:t>
      </w:r>
      <w:r w:rsidRPr="00AB6C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(Art. 48 ust 1 pkt 5 w/w ustawy Prawo geodezyjne i kartograficzne)</w:t>
      </w:r>
    </w:p>
    <w:p w14:paraId="73CE1602" w14:textId="77777777" w:rsidR="00AB6C6B" w:rsidRDefault="00AB6C6B" w:rsidP="00AB3FF0">
      <w:pPr>
        <w:pStyle w:val="NormalnyWeb"/>
        <w:jc w:val="both"/>
        <w:rPr>
          <w:b/>
          <w:bCs/>
        </w:rPr>
      </w:pPr>
    </w:p>
    <w:p w14:paraId="30D68CA0" w14:textId="77777777" w:rsidR="003278B0" w:rsidRDefault="003278B0" w:rsidP="00AB3FF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14:paraId="186A7C32" w14:textId="257FBF31" w:rsidR="002A4C04" w:rsidRPr="002A4C04" w:rsidRDefault="002A4C04" w:rsidP="00AB3FF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2A4C0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lastRenderedPageBreak/>
        <w:t>Jakie grunty wymagają decyzji zezwalającej na wyłączenie z produkcji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:</w:t>
      </w:r>
    </w:p>
    <w:p w14:paraId="482B577D" w14:textId="77777777" w:rsidR="002A4C04" w:rsidRPr="002A4C04" w:rsidRDefault="002A4C04" w:rsidP="00AB3F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A4C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Musisz uzyskać decyzję o wyłączeniu z produkcji, jeśli chcesz odrolnić:</w:t>
      </w:r>
    </w:p>
    <w:p w14:paraId="41C841A2" w14:textId="77777777" w:rsidR="002A4C04" w:rsidRPr="002A4C04" w:rsidRDefault="002A4C04" w:rsidP="00AB3FF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A4C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użytki rolne wytworzone z gleb pochodzenia mineralnego i organicznego, zaliczone do klas I, II, III, IIIa, IIIb</w:t>
      </w:r>
    </w:p>
    <w:p w14:paraId="3A8ABAEB" w14:textId="77777777" w:rsidR="002A4C04" w:rsidRPr="002A4C04" w:rsidRDefault="002A4C04" w:rsidP="00AB3FF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A4C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użytki rolne klas IV, IVa, IVb, V i VI wytworzone z gleb pochodzenia organicznego</w:t>
      </w:r>
    </w:p>
    <w:p w14:paraId="7731A5C1" w14:textId="77777777" w:rsidR="002A4C04" w:rsidRPr="002A4C04" w:rsidRDefault="002A4C04" w:rsidP="00AB3FF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A4C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inne grunty rolne wskazane przez ustawę o ochronie gruntów rolnych i leśnych, czyli: </w:t>
      </w:r>
    </w:p>
    <w:p w14:paraId="46B0DBE4" w14:textId="77777777" w:rsidR="002A4C04" w:rsidRPr="002A4C04" w:rsidRDefault="002A4C04" w:rsidP="00AB3FF0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A4C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grunty pod stawami rybnymi i innymi zbiornikami wodnymi, służącymi wyłącznie dla potrzeb rolnictwa</w:t>
      </w:r>
    </w:p>
    <w:p w14:paraId="09F0A08F" w14:textId="77777777" w:rsidR="002A4C04" w:rsidRPr="002A4C04" w:rsidRDefault="002A4C04" w:rsidP="00AB3FF0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A4C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grunty pod wchodzącymi w skład gospodarstw rolnych budynkami mieszkalnymi oraz innymi budynkami i urządzeniami służącymi wyłącznie produkcji rolniczej oraz przetwórstwu rolno-spożywczemu</w:t>
      </w:r>
    </w:p>
    <w:p w14:paraId="6F4C428C" w14:textId="77777777" w:rsidR="002A4C04" w:rsidRPr="002A4C04" w:rsidRDefault="002A4C04" w:rsidP="00AB3FF0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A4C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grunty pod budynkami i urządzeniami służącymi bezpośrednio do produkcji rolniczej uznanej za dział specjalny, stosownie do przepisów o podatku dochodowym od osób fizycznych i podatku dochodowym od osób prawnych</w:t>
      </w:r>
    </w:p>
    <w:p w14:paraId="5BA1E254" w14:textId="77777777" w:rsidR="002A4C04" w:rsidRPr="002A4C04" w:rsidRDefault="002A4C04" w:rsidP="00AB3FF0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A4C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grunty parków wiejskich oraz pod </w:t>
      </w:r>
      <w:proofErr w:type="spellStart"/>
      <w:r w:rsidRPr="002A4C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zadrzewieniami</w:t>
      </w:r>
      <w:proofErr w:type="spellEnd"/>
      <w:r w:rsidRPr="002A4C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</w:t>
      </w:r>
      <w:proofErr w:type="spellStart"/>
      <w:r w:rsidRPr="002A4C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zakrzewieniami</w:t>
      </w:r>
      <w:proofErr w:type="spellEnd"/>
      <w:r w:rsidRPr="002A4C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śródpolnymi, w tym również pod pasami przeciwwietrznymi i urządzeniami przeciwerozyjnymi</w:t>
      </w:r>
    </w:p>
    <w:p w14:paraId="6C7498E3" w14:textId="77777777" w:rsidR="002A4C04" w:rsidRPr="002A4C04" w:rsidRDefault="002A4C04" w:rsidP="00AB3FF0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A4C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grunty rodzinnych ogrodów działkowych i ogrodów botanicznych</w:t>
      </w:r>
    </w:p>
    <w:p w14:paraId="501A3DA4" w14:textId="1CFA1357" w:rsidR="002A4C04" w:rsidRPr="002A4C04" w:rsidRDefault="002A4C04" w:rsidP="00AB3FF0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A4C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grunty pod urządzeniami: melioracji wodnych, przeciwpowodziowych </w:t>
      </w:r>
      <w:r w:rsidR="003278B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2A4C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 przeciwpożarowych, zaopatrzenia rolnictwa w wodę, kanalizacji </w:t>
      </w:r>
      <w:r w:rsidR="003278B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2A4C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oraz utylizacji ścieków i odpadów dla potrzeb rolnictwa i mieszkańców wsi</w:t>
      </w:r>
    </w:p>
    <w:p w14:paraId="19BB9C1D" w14:textId="77777777" w:rsidR="002A4C04" w:rsidRPr="002A4C04" w:rsidRDefault="002A4C04" w:rsidP="00AB3FF0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A4C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grunty zrekultywowane dla potrzeb rolnictwa</w:t>
      </w:r>
    </w:p>
    <w:p w14:paraId="4D60CEB7" w14:textId="77777777" w:rsidR="002A4C04" w:rsidRPr="002A4C04" w:rsidRDefault="002A4C04" w:rsidP="00AB3FF0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A4C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grunty torfowisk i oczek wodnych</w:t>
      </w:r>
    </w:p>
    <w:p w14:paraId="15E71594" w14:textId="77777777" w:rsidR="002A4C04" w:rsidRPr="002A4C04" w:rsidRDefault="002A4C04" w:rsidP="00AB3FF0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A4C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grunty pod drogami dojazdowymi do gruntów rolnych.</w:t>
      </w:r>
    </w:p>
    <w:p w14:paraId="02654114" w14:textId="77777777" w:rsidR="002A4C04" w:rsidRPr="002A4C04" w:rsidRDefault="002A4C04" w:rsidP="00AB3FF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2A4C0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Czy trzeba wyłączać z produkcji rolnej grunty wytworzone z gleb pochodzenia mineralnego zaliczonych do klas IV-VI</w:t>
      </w:r>
    </w:p>
    <w:p w14:paraId="017E4DCC" w14:textId="40C4BD1C" w:rsidR="002A4C04" w:rsidRPr="002A4C04" w:rsidRDefault="002A4C04" w:rsidP="00AB3F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A4C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Zasadą jest, że grunty rolne wytworzone</w:t>
      </w:r>
      <w:r w:rsidRPr="002A4C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</w:t>
      </w:r>
      <w:r w:rsidRPr="002A4C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gleb pochodzenia mineralnego zaliczone do klas </w:t>
      </w:r>
      <w:r w:rsidR="003278B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2A4C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IV-VI</w:t>
      </w:r>
      <w:r w:rsidRPr="002A4C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nie wymagają wyłączenia z produkcji rolnej</w:t>
      </w:r>
      <w:r w:rsidRPr="002A4C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57B410F" w14:textId="77777777" w:rsidR="002A4C04" w:rsidRPr="002A4C04" w:rsidRDefault="002A4C04" w:rsidP="00AB3F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A4C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Jednak wyłączenie tych gruntów z produkcji rolnej jest niezbędne:</w:t>
      </w:r>
    </w:p>
    <w:p w14:paraId="447BC4E5" w14:textId="77777777" w:rsidR="002A4C04" w:rsidRPr="002A4C04" w:rsidRDefault="002A4C04" w:rsidP="00AB3FF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A4C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 stawami rybnymi i innymi zbiornikami wodnymi, służącymi wyłącznie dla potrzeb rolnictwa</w:t>
      </w:r>
    </w:p>
    <w:p w14:paraId="5B3D53DD" w14:textId="77777777" w:rsidR="002A4C04" w:rsidRPr="002A4C04" w:rsidRDefault="002A4C04" w:rsidP="00AB3FF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A4C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 wchodzącymi w skład gospodarstw rolnych budynkami mieszkalnymi oraz innymi budynkami i urządzeniami służącymi wyłącznie produkcji rolniczej oraz przetwórstwu rolno-spożywczemu</w:t>
      </w:r>
    </w:p>
    <w:p w14:paraId="5AC73AD9" w14:textId="77777777" w:rsidR="002A4C04" w:rsidRPr="002A4C04" w:rsidRDefault="002A4C04" w:rsidP="00AB3FF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A4C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 budynkami i urządzeniami służącymi bezpośrednio do produkcji rolniczej uznanej za dział specjalny, stosownie do przepisów o podatku dochodowym od osób fizycznych i podatku dochodowym od osób prawnych</w:t>
      </w:r>
    </w:p>
    <w:p w14:paraId="28297073" w14:textId="77777777" w:rsidR="002A4C04" w:rsidRPr="002A4C04" w:rsidRDefault="002A4C04" w:rsidP="00AB3FF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A4C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parków wiejskich oraz pod </w:t>
      </w:r>
      <w:proofErr w:type="spellStart"/>
      <w:r w:rsidRPr="002A4C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zadrzewieniami</w:t>
      </w:r>
      <w:proofErr w:type="spellEnd"/>
      <w:r w:rsidRPr="002A4C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</w:t>
      </w:r>
      <w:proofErr w:type="spellStart"/>
      <w:r w:rsidRPr="002A4C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zakrzewieniami</w:t>
      </w:r>
      <w:proofErr w:type="spellEnd"/>
      <w:r w:rsidRPr="002A4C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śródpolnymi, w tym również pod pasami przeciwwietrznymi i urządzeniami przeciwerozyjnymi</w:t>
      </w:r>
    </w:p>
    <w:p w14:paraId="58CBA88B" w14:textId="77777777" w:rsidR="002A4C04" w:rsidRPr="002A4C04" w:rsidRDefault="002A4C04" w:rsidP="00AB3FF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A4C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rodzinnych ogrodów działkowych i ogrodów botanicznych</w:t>
      </w:r>
    </w:p>
    <w:p w14:paraId="180DC240" w14:textId="77777777" w:rsidR="002A4C04" w:rsidRPr="002A4C04" w:rsidRDefault="002A4C04" w:rsidP="00AB3FF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A4C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 urządzeniami: melioracji wodnych, przeciwpowodziowych i przeciwpożarowych, zaopatrzenia rolnictwa w wodę, kanalizacji oraz utylizacji ścieków i odpadów dla potrzeb rolnictwa i mieszkańców wsi</w:t>
      </w:r>
    </w:p>
    <w:p w14:paraId="62E1DE59" w14:textId="77777777" w:rsidR="002A4C04" w:rsidRPr="002A4C04" w:rsidRDefault="002A4C04" w:rsidP="00AB3FF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A4C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zrekultywowane dla potrzeb rolnictwa </w:t>
      </w:r>
    </w:p>
    <w:p w14:paraId="0E1BF904" w14:textId="77777777" w:rsidR="002A4C04" w:rsidRPr="002A4C04" w:rsidRDefault="002A4C04" w:rsidP="00AB3FF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A4C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torfowisk i oczek wodnych</w:t>
      </w:r>
    </w:p>
    <w:p w14:paraId="622CCB85" w14:textId="77777777" w:rsidR="002A4C04" w:rsidRPr="002A4C04" w:rsidRDefault="002A4C04" w:rsidP="00AB3FF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A4C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 drogami dojazdowymi do gruntów rolnych.</w:t>
      </w:r>
    </w:p>
    <w:p w14:paraId="10431975" w14:textId="405E3BAB" w:rsidR="002A4C04" w:rsidRPr="002A4C04" w:rsidRDefault="002A4C04" w:rsidP="00AB3FF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2A4C0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Kto może złożyć wniosek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:</w:t>
      </w:r>
    </w:p>
    <w:p w14:paraId="4D4B9677" w14:textId="687F377C" w:rsidR="002A4C04" w:rsidRPr="002A4C04" w:rsidRDefault="002A4C04" w:rsidP="00AB3F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A4C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Wniosek może złożyć </w:t>
      </w:r>
      <w:r w:rsidRPr="002A4C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właściciel gruntu</w:t>
      </w:r>
      <w:r w:rsidRPr="002A4C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ale również posiadacz samoistny, zarządca lub użytkownik, użytkownik wieczysty i dzierżawca będący:</w:t>
      </w:r>
    </w:p>
    <w:p w14:paraId="67D83443" w14:textId="77777777" w:rsidR="002A4C04" w:rsidRPr="002A4C04" w:rsidRDefault="002A4C04" w:rsidP="00AB3F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A4C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osobą fizyczną</w:t>
      </w:r>
    </w:p>
    <w:p w14:paraId="6C59D0CB" w14:textId="77777777" w:rsidR="002A4C04" w:rsidRPr="002A4C04" w:rsidRDefault="002A4C04" w:rsidP="00AB3F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A4C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osobą prawną</w:t>
      </w:r>
    </w:p>
    <w:p w14:paraId="4CABEF83" w14:textId="77777777" w:rsidR="002A4C04" w:rsidRDefault="002A4C04" w:rsidP="00AB3F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A4C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jednostką organizacyjną nieposiadającą osobowości prawnej.</w:t>
      </w:r>
    </w:p>
    <w:p w14:paraId="633E4374" w14:textId="02C39F85" w:rsidR="002A4C04" w:rsidRPr="002A4C04" w:rsidRDefault="002A4C04" w:rsidP="00AB3FF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2A4C0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Kiedy nie trzeba płacić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:</w:t>
      </w:r>
    </w:p>
    <w:p w14:paraId="73E014FC" w14:textId="5697A01B" w:rsidR="002A4C04" w:rsidRPr="002A4C04" w:rsidRDefault="002A4C04" w:rsidP="00AB3F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A4C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Osoba, która uzyskała decyzję zezwalającą na wyłączenie gruntów rolnych z produkcji </w:t>
      </w:r>
      <w:r w:rsidR="003278B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2A4C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ma obowiązek zapłacić jednorazową opłatę – tak zwaną </w:t>
      </w:r>
      <w:r w:rsidRPr="002A4C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należność</w:t>
      </w:r>
      <w:r w:rsidRPr="002A4C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</w:t>
      </w:r>
      <w:r w:rsidRPr="002A4C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opłaty roczne</w:t>
      </w:r>
      <w:r w:rsidRPr="002A4C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Obowiązek taki powstaje od dnia faktycznego wyłączenia gruntów z produkcji.</w:t>
      </w:r>
    </w:p>
    <w:p w14:paraId="7691F89C" w14:textId="77777777" w:rsidR="002A4C04" w:rsidRPr="002A4C04" w:rsidRDefault="002A4C04" w:rsidP="00AB3F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A4C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Nie musisz</w:t>
      </w:r>
      <w:r w:rsidRPr="002A4C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ponosić kosztów opłaty jednorazowej i opłat rocznych, jeśli chcesz przeznaczyć pod </w:t>
      </w:r>
      <w:r w:rsidRPr="002A4C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budownictwo mieszkaniowe </w:t>
      </w:r>
      <w:r w:rsidRPr="002A4C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grunty rolne:</w:t>
      </w:r>
    </w:p>
    <w:p w14:paraId="58FB7C9F" w14:textId="77777777" w:rsidR="002A4C04" w:rsidRPr="002A4C04" w:rsidRDefault="002A4C04" w:rsidP="00AB3FF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A4C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500 m2 w przypadku budowy budynku jednorodzinnego</w:t>
      </w:r>
    </w:p>
    <w:p w14:paraId="42E8B4A8" w14:textId="77777777" w:rsidR="002A4C04" w:rsidRPr="002A4C04" w:rsidRDefault="002A4C04" w:rsidP="00AB3FF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A4C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200 m2 na każdy lokal mieszkalny, w przypadku budowy budynku wielorodzinnego.</w:t>
      </w:r>
    </w:p>
    <w:p w14:paraId="74676326" w14:textId="77777777" w:rsidR="002A4C04" w:rsidRPr="002A4C04" w:rsidRDefault="002A4C04" w:rsidP="00AB3F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A4C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Jeśli przekroczysz tę powierzchnię, to </w:t>
      </w:r>
      <w:r w:rsidRPr="002A4C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od nadwyżki </w:t>
      </w:r>
      <w:r w:rsidRPr="002A4C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urząd naliczy ci należność i opłaty roczne.</w:t>
      </w:r>
    </w:p>
    <w:p w14:paraId="3D53AC01" w14:textId="77777777" w:rsidR="002A4C04" w:rsidRPr="002A4C04" w:rsidRDefault="002A4C04" w:rsidP="00AB3F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A4C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Nie masz obowiązku</w:t>
      </w:r>
      <w:r w:rsidRPr="002A4C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ponoszenia kosztów opłaty jednorazowej i opłat rocznych także jeżeli:</w:t>
      </w:r>
    </w:p>
    <w:p w14:paraId="4DFA7E4D" w14:textId="77777777" w:rsidR="002A4C04" w:rsidRPr="002A4C04" w:rsidRDefault="002A4C04" w:rsidP="00AB3FF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A4C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wyłączenie gruntów z produkcji rolniczej dotyczy części gruntu rolnego pod zabudową zagrodową, którego powierzchnia nie przekracza 30% całkowitej powierzchni gruntu rolnego pod zabudową zagrodową w danym gospodarstwie rolnym, nie więcej niż 500m2</w:t>
      </w:r>
    </w:p>
    <w:p w14:paraId="1DCC24F2" w14:textId="77777777" w:rsidR="002A4C04" w:rsidRPr="002A4C04" w:rsidRDefault="002A4C04" w:rsidP="00AB3FF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A4C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właściciel gruntów wyłączanych z produkcji, zobowiąże się do dalszego prowadzenia gospodarstwa rolnego, w skład którego wchodzi zabudowa zagrodowa, składając wniosek o wyłączenie tych gruntów z produkcji.</w:t>
      </w:r>
    </w:p>
    <w:p w14:paraId="0895BBA7" w14:textId="77777777" w:rsidR="00AB3FF0" w:rsidRPr="00AB3FF0" w:rsidRDefault="00AB3FF0" w:rsidP="00AB3FF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AB3FF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Jakie są kary za wykorzystywanie gruntów rolniczych bez zezwolenia</w:t>
      </w:r>
    </w:p>
    <w:p w14:paraId="734C9E6D" w14:textId="11E609D9" w:rsidR="00AB3FF0" w:rsidRPr="00AB3FF0" w:rsidRDefault="00AB3FF0" w:rsidP="00AB3F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3F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Jeśli urząd stwierdzi naruszenie przepisów, to zbada jaki charakter miały zmiany dokonane </w:t>
      </w:r>
      <w:r w:rsidR="003278B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AB3F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gruncie i czy można je zakwalifikować jako rozpoczęcie innego niż rolnicze użytkowania gruntu. Sankcje za naruszenie przepisów ustawy mogą być bardzo dotkliwe dla sprawcy – dwukrotna kwota należności.</w:t>
      </w:r>
    </w:p>
    <w:p w14:paraId="5D66B49B" w14:textId="77777777" w:rsidR="00AB3FF0" w:rsidRPr="00AB3FF0" w:rsidRDefault="00AB3FF0" w:rsidP="00AB3F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3F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Pamiętaj, że dla urzędu nie ma znaczenia:</w:t>
      </w:r>
    </w:p>
    <w:p w14:paraId="482B85A2" w14:textId="77777777" w:rsidR="00AB3FF0" w:rsidRPr="00AB3FF0" w:rsidRDefault="00AB3FF0" w:rsidP="00AB3FF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3F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jak długo trwało wyłączenie gruntu z produkcji</w:t>
      </w:r>
    </w:p>
    <w:p w14:paraId="48B28433" w14:textId="77777777" w:rsidR="00AB3FF0" w:rsidRPr="00AB3FF0" w:rsidRDefault="00AB3FF0" w:rsidP="00AB3FF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3F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czy wyłączenie było trwałe lub tylko czasowe</w:t>
      </w:r>
    </w:p>
    <w:p w14:paraId="6E10A150" w14:textId="2980A681" w:rsidR="002A4C04" w:rsidRPr="003278B0" w:rsidRDefault="00AB3FF0" w:rsidP="00AB3FF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3F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czy sprawca odstąpił od nierolniczego użytkowania gruntu i przywrócił grunt </w:t>
      </w:r>
      <w:r w:rsidR="003278B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AB3F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poprzedniego stanu</w:t>
      </w:r>
    </w:p>
    <w:sectPr w:rsidR="002A4C04" w:rsidRPr="00327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0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23D1EA3"/>
    <w:multiLevelType w:val="multilevel"/>
    <w:tmpl w:val="0AF0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6F3516"/>
    <w:multiLevelType w:val="multilevel"/>
    <w:tmpl w:val="902E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A62ACD"/>
    <w:multiLevelType w:val="multilevel"/>
    <w:tmpl w:val="49A4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542DE9"/>
    <w:multiLevelType w:val="multilevel"/>
    <w:tmpl w:val="093A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5403C1"/>
    <w:multiLevelType w:val="multilevel"/>
    <w:tmpl w:val="79BE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464570"/>
    <w:multiLevelType w:val="multilevel"/>
    <w:tmpl w:val="35709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EB2CA7"/>
    <w:multiLevelType w:val="multilevel"/>
    <w:tmpl w:val="6F16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3A7366"/>
    <w:multiLevelType w:val="multilevel"/>
    <w:tmpl w:val="DB528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E8260C"/>
    <w:multiLevelType w:val="multilevel"/>
    <w:tmpl w:val="9A68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839015">
    <w:abstractNumId w:val="4"/>
  </w:num>
  <w:num w:numId="2" w16cid:durableId="502086642">
    <w:abstractNumId w:val="0"/>
  </w:num>
  <w:num w:numId="3" w16cid:durableId="1719429836">
    <w:abstractNumId w:val="1"/>
  </w:num>
  <w:num w:numId="4" w16cid:durableId="1713385115">
    <w:abstractNumId w:val="5"/>
  </w:num>
  <w:num w:numId="5" w16cid:durableId="2044356327">
    <w:abstractNumId w:val="2"/>
  </w:num>
  <w:num w:numId="6" w16cid:durableId="2002925803">
    <w:abstractNumId w:val="3"/>
  </w:num>
  <w:num w:numId="7" w16cid:durableId="1117144376">
    <w:abstractNumId w:val="6"/>
  </w:num>
  <w:num w:numId="8" w16cid:durableId="216160525">
    <w:abstractNumId w:val="7"/>
  </w:num>
  <w:num w:numId="9" w16cid:durableId="2088333045">
    <w:abstractNumId w:val="8"/>
  </w:num>
  <w:num w:numId="10" w16cid:durableId="1900433214">
    <w:abstractNumId w:val="9"/>
  </w:num>
  <w:num w:numId="11" w16cid:durableId="20828232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11"/>
    <w:rsid w:val="002A4C04"/>
    <w:rsid w:val="003278B0"/>
    <w:rsid w:val="0050767E"/>
    <w:rsid w:val="005A282F"/>
    <w:rsid w:val="00602011"/>
    <w:rsid w:val="00AB3FF0"/>
    <w:rsid w:val="00AB6C6B"/>
    <w:rsid w:val="00AE21A9"/>
    <w:rsid w:val="00B12EA7"/>
    <w:rsid w:val="00F9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448D1"/>
  <w15:chartTrackingRefBased/>
  <w15:docId w15:val="{778CF0AA-9413-436A-AD98-62D0BDB6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3F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2A4C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02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02011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2A4C04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AB3F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3</Pages>
  <Words>1005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Zera</dc:creator>
  <cp:keywords/>
  <dc:description/>
  <cp:lastModifiedBy>Aleksandra Biegaj</cp:lastModifiedBy>
  <cp:revision>5</cp:revision>
  <dcterms:created xsi:type="dcterms:W3CDTF">2023-07-24T15:05:00Z</dcterms:created>
  <dcterms:modified xsi:type="dcterms:W3CDTF">2023-07-27T10:08:00Z</dcterms:modified>
</cp:coreProperties>
</file>